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82" w:rsidRPr="00DB6D1B" w:rsidRDefault="00EA6582" w:rsidP="001C1FFC">
      <w:pPr>
        <w:spacing w:after="0" w:line="240" w:lineRule="auto"/>
        <w:jc w:val="center"/>
        <w:rPr>
          <w:rFonts w:cstheme="minorHAnsi"/>
          <w:noProof/>
        </w:rPr>
      </w:pPr>
      <w:r w:rsidRPr="00DB6D1B">
        <w:rPr>
          <w:rFonts w:cstheme="minorHAnsi"/>
          <w:noProof/>
        </w:rPr>
        <w:drawing>
          <wp:inline distT="0" distB="0" distL="0" distR="0" wp14:anchorId="03444E2B" wp14:editId="6E778C2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7402DA" w:rsidRDefault="007402DA" w:rsidP="001C1FFC">
      <w:pPr>
        <w:spacing w:after="0" w:line="240" w:lineRule="auto"/>
        <w:jc w:val="center"/>
        <w:rPr>
          <w:rFonts w:cstheme="minorHAnsi"/>
          <w:noProof/>
        </w:rPr>
      </w:pPr>
    </w:p>
    <w:p w:rsidR="00D04B4D" w:rsidRPr="00DB6D1B" w:rsidRDefault="00672B58" w:rsidP="001C1FFC">
      <w:pPr>
        <w:spacing w:after="0" w:line="240" w:lineRule="auto"/>
        <w:jc w:val="center"/>
        <w:rPr>
          <w:rFonts w:eastAsia="Times New Roman" w:cstheme="minorHAnsi"/>
          <w:bCs/>
        </w:rPr>
      </w:pPr>
      <w:r w:rsidRPr="00DB6D1B">
        <w:rPr>
          <w:rFonts w:cstheme="minorHAnsi"/>
          <w:noProof/>
        </w:rPr>
        <w:t>MassHire Greater New Bedford Workforce Board</w:t>
      </w:r>
    </w:p>
    <w:p w:rsidR="00D04B4D" w:rsidRPr="00DB6D1B" w:rsidRDefault="00D04B4D" w:rsidP="001C1FFC">
      <w:pPr>
        <w:keepNext/>
        <w:spacing w:after="0" w:line="240" w:lineRule="auto"/>
        <w:jc w:val="center"/>
        <w:outlineLvl w:val="5"/>
        <w:rPr>
          <w:rFonts w:eastAsia="Times New Roman" w:cstheme="minorHAnsi"/>
          <w:bCs/>
        </w:rPr>
      </w:pPr>
      <w:r w:rsidRPr="00DB6D1B">
        <w:rPr>
          <w:rFonts w:eastAsia="Times New Roman" w:cstheme="minorHAnsi"/>
          <w:bCs/>
        </w:rPr>
        <w:t>Executive Committee</w:t>
      </w:r>
    </w:p>
    <w:p w:rsidR="00D04B4D" w:rsidRPr="00DB6D1B" w:rsidRDefault="007A7592" w:rsidP="001C1FFC">
      <w:pPr>
        <w:spacing w:after="0" w:line="240" w:lineRule="auto"/>
        <w:jc w:val="center"/>
        <w:rPr>
          <w:rFonts w:eastAsia="Times New Roman" w:cstheme="minorHAnsi"/>
          <w:bCs/>
        </w:rPr>
      </w:pPr>
      <w:r>
        <w:rPr>
          <w:rFonts w:eastAsia="Times New Roman" w:cstheme="minorHAnsi"/>
          <w:bCs/>
        </w:rPr>
        <w:t>Thursday, January 3</w:t>
      </w:r>
      <w:r w:rsidR="00AB2CD5">
        <w:rPr>
          <w:rFonts w:eastAsia="Times New Roman" w:cstheme="minorHAnsi"/>
          <w:bCs/>
        </w:rPr>
        <w:t>, 2019</w:t>
      </w:r>
      <w:r w:rsidR="007402DA">
        <w:rPr>
          <w:rFonts w:eastAsia="Times New Roman" w:cstheme="minorHAnsi"/>
          <w:bCs/>
        </w:rPr>
        <w:t xml:space="preserve"> @</w:t>
      </w:r>
      <w:r w:rsidR="00AB2CD5">
        <w:rPr>
          <w:rFonts w:eastAsia="Times New Roman" w:cstheme="minorHAnsi"/>
          <w:bCs/>
        </w:rPr>
        <w:t xml:space="preserve"> </w:t>
      </w:r>
      <w:r w:rsidR="007402DA">
        <w:rPr>
          <w:rFonts w:eastAsia="Times New Roman" w:cstheme="minorHAnsi"/>
          <w:bCs/>
        </w:rPr>
        <w:t>12:00pm</w:t>
      </w:r>
    </w:p>
    <w:p w:rsidR="00D04B4D" w:rsidRPr="00DB6D1B" w:rsidRDefault="00AB2CD5" w:rsidP="001C1FFC">
      <w:pPr>
        <w:spacing w:after="0" w:line="240" w:lineRule="auto"/>
        <w:jc w:val="center"/>
        <w:rPr>
          <w:rFonts w:eastAsia="Times New Roman" w:cstheme="minorHAnsi"/>
          <w:bCs/>
        </w:rPr>
      </w:pPr>
      <w:r>
        <w:rPr>
          <w:rFonts w:eastAsia="Times New Roman" w:cstheme="minorHAnsi"/>
          <w:bCs/>
        </w:rPr>
        <w:t>Quest Center 2</w:t>
      </w:r>
      <w:r w:rsidRPr="00AB2CD5">
        <w:rPr>
          <w:rFonts w:eastAsia="Times New Roman" w:cstheme="minorHAnsi"/>
          <w:bCs/>
          <w:vertAlign w:val="superscript"/>
        </w:rPr>
        <w:t>nd</w:t>
      </w:r>
      <w:r>
        <w:rPr>
          <w:rFonts w:eastAsia="Times New Roman" w:cstheme="minorHAnsi"/>
          <w:bCs/>
        </w:rPr>
        <w:t xml:space="preserve"> floor conference room</w:t>
      </w:r>
      <w:r w:rsidR="007A7592">
        <w:rPr>
          <w:rFonts w:eastAsia="Times New Roman" w:cstheme="minorHAnsi"/>
          <w:bCs/>
        </w:rPr>
        <w:t xml:space="preserve"> (large room in middle</w:t>
      </w:r>
      <w:r w:rsidR="007402DA">
        <w:rPr>
          <w:rFonts w:eastAsia="Times New Roman" w:cstheme="minorHAnsi"/>
          <w:bCs/>
        </w:rPr>
        <w:t xml:space="preserve"> of the floor</w:t>
      </w:r>
      <w:r w:rsidR="007A7592">
        <w:rPr>
          <w:rFonts w:eastAsia="Times New Roman" w:cstheme="minorHAnsi"/>
          <w:bCs/>
        </w:rPr>
        <w:t>)</w:t>
      </w:r>
    </w:p>
    <w:p w:rsidR="00D04B4D" w:rsidRDefault="00D04B4D" w:rsidP="001C1FFC">
      <w:pPr>
        <w:spacing w:after="0" w:line="240" w:lineRule="auto"/>
        <w:rPr>
          <w:rFonts w:eastAsia="Times New Roman" w:cstheme="minorHAnsi"/>
          <w:b/>
          <w:bCs/>
        </w:rPr>
      </w:pPr>
    </w:p>
    <w:p w:rsidR="007402DA" w:rsidRPr="00DB6D1B" w:rsidRDefault="007402DA" w:rsidP="001C1FFC">
      <w:pPr>
        <w:spacing w:after="0" w:line="240" w:lineRule="auto"/>
        <w:rPr>
          <w:rFonts w:eastAsia="Times New Roman" w:cstheme="minorHAnsi"/>
          <w:b/>
          <w:bCs/>
        </w:rPr>
      </w:pPr>
    </w:p>
    <w:p w:rsidR="00DD26A1" w:rsidRPr="005276E8" w:rsidRDefault="00DD26A1" w:rsidP="00DD26A1">
      <w:pPr>
        <w:keepNext/>
        <w:spacing w:after="0" w:line="240" w:lineRule="auto"/>
        <w:jc w:val="center"/>
        <w:outlineLvl w:val="0"/>
        <w:rPr>
          <w:rFonts w:eastAsia="Times New Roman" w:cs="Times New Roman"/>
          <w:b/>
          <w:bCs/>
        </w:rPr>
      </w:pPr>
      <w:r>
        <w:rPr>
          <w:rFonts w:eastAsia="Times New Roman" w:cs="Times New Roman"/>
          <w:b/>
          <w:bCs/>
        </w:rPr>
        <w:t>MINUTES</w:t>
      </w:r>
    </w:p>
    <w:p w:rsidR="00DD26A1" w:rsidRPr="005276E8" w:rsidRDefault="00DD26A1" w:rsidP="00DD26A1">
      <w:pPr>
        <w:spacing w:after="0" w:line="240" w:lineRule="auto"/>
        <w:rPr>
          <w:rFonts w:eastAsia="Times New Roman" w:cs="Times New Roman"/>
        </w:rPr>
      </w:pPr>
    </w:p>
    <w:p w:rsidR="00DD26A1" w:rsidRPr="00C57FBF" w:rsidRDefault="00DD26A1" w:rsidP="00DD26A1">
      <w:pPr>
        <w:spacing w:after="0" w:line="240" w:lineRule="auto"/>
        <w:rPr>
          <w:rFonts w:eastAsia="Times New Roman" w:cs="Times New Roman"/>
        </w:rPr>
      </w:pPr>
      <w:r w:rsidRPr="00C57FBF">
        <w:rPr>
          <w:rFonts w:eastAsia="Times New Roman" w:cs="Times New Roman"/>
          <w:b/>
        </w:rPr>
        <w:t>Executive Committee members present:</w:t>
      </w:r>
      <w:r>
        <w:rPr>
          <w:rFonts w:eastAsia="Times New Roman" w:cs="Times New Roman"/>
          <w:b/>
        </w:rPr>
        <w:t xml:space="preserve"> </w:t>
      </w:r>
      <w:r w:rsidRPr="00784E1F">
        <w:rPr>
          <w:rFonts w:eastAsia="Times New Roman" w:cs="Times New Roman"/>
        </w:rPr>
        <w:t>Dave Slutz, Chair;</w:t>
      </w:r>
      <w:r>
        <w:rPr>
          <w:rFonts w:eastAsia="Times New Roman" w:cs="Times New Roman"/>
          <w:b/>
        </w:rPr>
        <w:t xml:space="preserve"> </w:t>
      </w:r>
      <w:r w:rsidRPr="001C48A1">
        <w:rPr>
          <w:rFonts w:eastAsia="Times New Roman" w:cs="Times New Roman"/>
        </w:rPr>
        <w:t>Carl Taber,</w:t>
      </w:r>
      <w:r>
        <w:rPr>
          <w:rFonts w:eastAsia="Times New Roman" w:cs="Times New Roman"/>
          <w:b/>
        </w:rPr>
        <w:t xml:space="preserve"> </w:t>
      </w:r>
      <w:r>
        <w:rPr>
          <w:rFonts w:eastAsia="Times New Roman" w:cs="Times New Roman"/>
        </w:rPr>
        <w:t xml:space="preserve">Ron Melbourne, Helena DaSilva Hughes, Lisa Lemieux, John Fernandes, Mike Tavares, </w:t>
      </w:r>
    </w:p>
    <w:p w:rsidR="00DD26A1" w:rsidRPr="00C57FBF" w:rsidRDefault="00DD26A1" w:rsidP="00DD26A1">
      <w:pPr>
        <w:spacing w:after="0" w:line="240" w:lineRule="auto"/>
        <w:rPr>
          <w:rFonts w:eastAsia="Times New Roman" w:cs="Times New Roman"/>
        </w:rPr>
      </w:pPr>
      <w:r w:rsidRPr="00C57FBF">
        <w:rPr>
          <w:rFonts w:eastAsia="Times New Roman" w:cs="Times New Roman"/>
          <w:b/>
        </w:rPr>
        <w:t>Exe</w:t>
      </w:r>
      <w:r>
        <w:rPr>
          <w:rFonts w:eastAsia="Times New Roman" w:cs="Times New Roman"/>
          <w:b/>
        </w:rPr>
        <w:t>cutive Committee members absent</w:t>
      </w:r>
      <w:r w:rsidRPr="00C57FBF">
        <w:rPr>
          <w:rFonts w:eastAsia="Times New Roman" w:cs="Times New Roman"/>
          <w:b/>
        </w:rPr>
        <w:t>:</w:t>
      </w:r>
      <w:r>
        <w:rPr>
          <w:rFonts w:eastAsia="Times New Roman" w:cs="Times New Roman"/>
          <w:b/>
        </w:rPr>
        <w:t xml:space="preserve"> </w:t>
      </w:r>
      <w:r>
        <w:rPr>
          <w:rFonts w:eastAsia="Times New Roman" w:cs="Times New Roman"/>
        </w:rPr>
        <w:t>Rick Kidder,</w:t>
      </w:r>
      <w:r w:rsidRPr="00DD26A1">
        <w:rPr>
          <w:rFonts w:eastAsia="Times New Roman" w:cs="Times New Roman"/>
        </w:rPr>
        <w:t xml:space="preserve"> </w:t>
      </w:r>
      <w:r>
        <w:rPr>
          <w:rFonts w:eastAsia="Times New Roman" w:cs="Times New Roman"/>
        </w:rPr>
        <w:t>Jeff Pelletier</w:t>
      </w:r>
    </w:p>
    <w:p w:rsidR="00DD26A1" w:rsidRPr="00C57FBF" w:rsidRDefault="00DD26A1" w:rsidP="00DD26A1">
      <w:pPr>
        <w:spacing w:after="0" w:line="240" w:lineRule="auto"/>
        <w:rPr>
          <w:rFonts w:eastAsia="Times New Roman" w:cs="Times New Roman"/>
        </w:rPr>
      </w:pPr>
      <w:r>
        <w:rPr>
          <w:rFonts w:eastAsia="Times New Roman" w:cs="Times New Roman"/>
          <w:b/>
        </w:rPr>
        <w:t xml:space="preserve">Staff in attendance: </w:t>
      </w:r>
      <w:r>
        <w:rPr>
          <w:rFonts w:eastAsia="Times New Roman" w:cs="Times New Roman"/>
        </w:rPr>
        <w:t>James D. Oliveira, Julie Rodriques, Andrea McLaughlin, Donna Ramos</w:t>
      </w:r>
    </w:p>
    <w:p w:rsidR="00DD26A1" w:rsidRPr="00C57FBF" w:rsidRDefault="00DD26A1" w:rsidP="00DD26A1">
      <w:pPr>
        <w:spacing w:after="0" w:line="240" w:lineRule="auto"/>
        <w:rPr>
          <w:rFonts w:eastAsia="Times New Roman" w:cs="Times New Roman"/>
        </w:rPr>
      </w:pPr>
      <w:r>
        <w:rPr>
          <w:rFonts w:eastAsia="Times New Roman" w:cs="Times New Roman"/>
          <w:b/>
        </w:rPr>
        <w:t xml:space="preserve">Others: </w:t>
      </w:r>
      <w:r w:rsidRPr="00C57FBF">
        <w:rPr>
          <w:rFonts w:eastAsia="Times New Roman" w:cs="Times New Roman"/>
        </w:rPr>
        <w:t>Diane Hurley, James Daniels</w:t>
      </w:r>
    </w:p>
    <w:p w:rsidR="00DD26A1" w:rsidRDefault="00DD26A1" w:rsidP="00DD26A1">
      <w:pPr>
        <w:spacing w:after="0" w:line="240" w:lineRule="auto"/>
        <w:rPr>
          <w:rFonts w:eastAsia="Times New Roman" w:cs="Times New Roman"/>
        </w:rPr>
      </w:pPr>
    </w:p>
    <w:p w:rsidR="00DD26A1" w:rsidRPr="001C48A1" w:rsidRDefault="00DD26A1" w:rsidP="00DD26A1">
      <w:pPr>
        <w:spacing w:after="0" w:line="240" w:lineRule="auto"/>
        <w:rPr>
          <w:rFonts w:eastAsia="Times New Roman" w:cs="Times New Roman"/>
          <w:b/>
        </w:rPr>
      </w:pPr>
      <w:r w:rsidRPr="001C48A1">
        <w:rPr>
          <w:rFonts w:eastAsia="Times New Roman" w:cs="Times New Roman"/>
          <w:b/>
        </w:rPr>
        <w:t>CALL TO ORDER</w:t>
      </w:r>
    </w:p>
    <w:p w:rsidR="00DD26A1" w:rsidRPr="001C48A1" w:rsidRDefault="00DD26A1" w:rsidP="00DD26A1">
      <w:pPr>
        <w:spacing w:after="0" w:line="240" w:lineRule="auto"/>
        <w:rPr>
          <w:rFonts w:eastAsia="Times New Roman" w:cs="Times New Roman"/>
        </w:rPr>
      </w:pPr>
      <w:r w:rsidRPr="001C48A1">
        <w:rPr>
          <w:rFonts w:eastAsia="Times New Roman" w:cs="Times New Roman"/>
        </w:rPr>
        <w:t>Mr. Slutz called the meeting to Order</w:t>
      </w:r>
      <w:r>
        <w:rPr>
          <w:rFonts w:eastAsia="Times New Roman" w:cs="Times New Roman"/>
        </w:rPr>
        <w:t xml:space="preserve"> at 12:10</w:t>
      </w:r>
      <w:r w:rsidRPr="001C48A1">
        <w:rPr>
          <w:rFonts w:eastAsia="Times New Roman" w:cs="Times New Roman"/>
        </w:rPr>
        <w:t xml:space="preserve">PM. </w:t>
      </w:r>
    </w:p>
    <w:p w:rsidR="00DD26A1" w:rsidRPr="001C48A1" w:rsidRDefault="00DD26A1" w:rsidP="00DD26A1">
      <w:pPr>
        <w:spacing w:after="0" w:line="240" w:lineRule="auto"/>
        <w:rPr>
          <w:rFonts w:eastAsia="Times New Roman" w:cs="Times New Roman"/>
        </w:rPr>
      </w:pPr>
    </w:p>
    <w:p w:rsidR="00DD26A1" w:rsidRPr="001C48A1" w:rsidRDefault="00DD26A1" w:rsidP="00DD26A1">
      <w:pPr>
        <w:spacing w:after="0" w:line="240" w:lineRule="auto"/>
        <w:rPr>
          <w:rFonts w:eastAsia="Times New Roman" w:cs="Times New Roman"/>
          <w:b/>
        </w:rPr>
      </w:pPr>
      <w:r w:rsidRPr="001C48A1">
        <w:rPr>
          <w:rFonts w:eastAsia="Times New Roman" w:cs="Times New Roman"/>
          <w:b/>
        </w:rPr>
        <w:t xml:space="preserve">ANNOUNCEMENTS </w:t>
      </w:r>
    </w:p>
    <w:p w:rsidR="00DD26A1" w:rsidRDefault="00DD26A1" w:rsidP="00DD26A1">
      <w:pPr>
        <w:spacing w:after="0" w:line="240" w:lineRule="auto"/>
        <w:rPr>
          <w:rFonts w:eastAsia="Times New Roman" w:cs="Times New Roman"/>
        </w:rPr>
      </w:pPr>
      <w:r>
        <w:rPr>
          <w:rFonts w:eastAsia="Times New Roman" w:cs="Times New Roman"/>
        </w:rPr>
        <w:t>Jim</w:t>
      </w:r>
      <w:r w:rsidRPr="001C48A1">
        <w:rPr>
          <w:rFonts w:eastAsia="Times New Roman" w:cs="Times New Roman"/>
        </w:rPr>
        <w:t xml:space="preserve"> welcomed Andrea McLaughlin</w:t>
      </w:r>
      <w:r>
        <w:rPr>
          <w:rFonts w:eastAsia="Times New Roman" w:cs="Times New Roman"/>
        </w:rPr>
        <w:t xml:space="preserve"> as the new Youth Program Manager</w:t>
      </w:r>
    </w:p>
    <w:p w:rsidR="00DD26A1" w:rsidRPr="00FB1F7B" w:rsidRDefault="00DD26A1" w:rsidP="00DD26A1">
      <w:pPr>
        <w:spacing w:after="0" w:line="240" w:lineRule="auto"/>
        <w:rPr>
          <w:rFonts w:eastAsia="Times New Roman" w:cs="Times New Roman"/>
          <w:color w:val="FF0000"/>
        </w:rPr>
      </w:pPr>
    </w:p>
    <w:p w:rsidR="00DD26A1" w:rsidRPr="000032E4" w:rsidRDefault="00DD26A1" w:rsidP="00DD26A1">
      <w:pPr>
        <w:spacing w:after="0" w:line="240" w:lineRule="auto"/>
        <w:rPr>
          <w:rFonts w:eastAsia="Times New Roman" w:cs="Times New Roman"/>
          <w:b/>
        </w:rPr>
      </w:pPr>
      <w:r w:rsidRPr="000032E4">
        <w:rPr>
          <w:rFonts w:eastAsia="Times New Roman" w:cs="Times New Roman"/>
          <w:b/>
        </w:rPr>
        <w:t xml:space="preserve">CONSENT AGENDA (VOTE) </w:t>
      </w:r>
    </w:p>
    <w:p w:rsidR="00DD26A1" w:rsidRPr="000032E4" w:rsidRDefault="00DD26A1" w:rsidP="00DD26A1">
      <w:pPr>
        <w:spacing w:after="0" w:line="240" w:lineRule="auto"/>
        <w:rPr>
          <w:rFonts w:eastAsia="Times New Roman" w:cs="Times New Roman"/>
        </w:rPr>
      </w:pPr>
      <w:r w:rsidRPr="000032E4">
        <w:rPr>
          <w:rFonts w:eastAsia="Times New Roman" w:cs="Times New Roman"/>
        </w:rPr>
        <w:t>All reviewed the minutes, no discussion.  Julie presented the Treasurer’s Report.</w:t>
      </w:r>
    </w:p>
    <w:p w:rsidR="00DD26A1" w:rsidRPr="000032E4" w:rsidRDefault="00DD26A1" w:rsidP="00DD26A1">
      <w:pPr>
        <w:spacing w:after="0" w:line="240" w:lineRule="auto"/>
        <w:rPr>
          <w:rFonts w:eastAsia="Times New Roman" w:cs="Times New Roman"/>
        </w:rPr>
      </w:pPr>
      <w:r>
        <w:rPr>
          <w:rFonts w:eastAsia="Times New Roman" w:cs="Times New Roman"/>
        </w:rPr>
        <w:t>Mike Tavares</w:t>
      </w:r>
      <w:r w:rsidRPr="000032E4">
        <w:rPr>
          <w:rFonts w:eastAsia="Times New Roman" w:cs="Times New Roman"/>
        </w:rPr>
        <w:t xml:space="preserve"> moved to approve the minutes of </w:t>
      </w:r>
      <w:r>
        <w:rPr>
          <w:rFonts w:eastAsia="Times New Roman" w:cs="Times New Roman"/>
        </w:rPr>
        <w:t>December 4</w:t>
      </w:r>
      <w:r w:rsidRPr="000032E4">
        <w:rPr>
          <w:rFonts w:eastAsia="Times New Roman" w:cs="Times New Roman"/>
        </w:rPr>
        <w:t xml:space="preserve">, 2018 and the Treasurer’s report, John Fernandes seconded, all in favor. No Discussion. All in </w:t>
      </w:r>
      <w:r w:rsidR="00AA0E00">
        <w:rPr>
          <w:rFonts w:eastAsia="Times New Roman" w:cs="Times New Roman"/>
        </w:rPr>
        <w:t>favor, no nays nor abstentions</w:t>
      </w:r>
      <w:bookmarkStart w:id="0" w:name="_GoBack"/>
      <w:bookmarkEnd w:id="0"/>
    </w:p>
    <w:p w:rsidR="00DD26A1" w:rsidRPr="000032E4" w:rsidRDefault="00DD26A1" w:rsidP="00DD26A1">
      <w:pPr>
        <w:spacing w:after="0" w:line="240" w:lineRule="auto"/>
        <w:rPr>
          <w:rFonts w:eastAsia="Times New Roman" w:cs="Times New Roman"/>
        </w:rPr>
      </w:pPr>
    </w:p>
    <w:p w:rsidR="00DD26A1" w:rsidRDefault="00DD26A1" w:rsidP="00DD26A1">
      <w:pPr>
        <w:spacing w:after="0" w:line="240" w:lineRule="auto"/>
        <w:rPr>
          <w:rFonts w:eastAsia="Times New Roman" w:cs="Times New Roman"/>
          <w:b/>
        </w:rPr>
      </w:pPr>
      <w:r w:rsidRPr="000032E4">
        <w:rPr>
          <w:rFonts w:eastAsia="Times New Roman" w:cs="Times New Roman"/>
          <w:b/>
        </w:rPr>
        <w:t>REPORTS</w:t>
      </w:r>
    </w:p>
    <w:p w:rsidR="00DD26A1" w:rsidRDefault="00DD26A1" w:rsidP="00DD26A1">
      <w:pPr>
        <w:spacing w:after="0" w:line="240" w:lineRule="auto"/>
        <w:rPr>
          <w:rFonts w:eastAsia="Times New Roman" w:cs="Times New Roman"/>
          <w:b/>
        </w:rPr>
      </w:pPr>
    </w:p>
    <w:p w:rsidR="00DD26A1" w:rsidRPr="00DB6D1B" w:rsidRDefault="00DD26A1" w:rsidP="00DD26A1">
      <w:pPr>
        <w:spacing w:after="0" w:line="240" w:lineRule="auto"/>
        <w:rPr>
          <w:rFonts w:cstheme="minorHAnsi"/>
          <w:b/>
        </w:rPr>
      </w:pPr>
      <w:r w:rsidRPr="00DB6D1B">
        <w:rPr>
          <w:rFonts w:cstheme="minorHAnsi"/>
          <w:b/>
        </w:rPr>
        <w:t>EXECUTIVE DIRECTOR REPORT</w:t>
      </w:r>
    </w:p>
    <w:p w:rsidR="007402DA" w:rsidRDefault="007402DA" w:rsidP="00DD26A1">
      <w:pPr>
        <w:spacing w:after="0" w:line="240" w:lineRule="auto"/>
        <w:rPr>
          <w:rFonts w:eastAsia="Times New Roman" w:cstheme="minorHAnsi"/>
        </w:rPr>
      </w:pPr>
    </w:p>
    <w:p w:rsidR="00427138" w:rsidRPr="00427138" w:rsidRDefault="00427138" w:rsidP="00DD26A1">
      <w:pPr>
        <w:spacing w:after="0" w:line="360" w:lineRule="auto"/>
        <w:ind w:left="720"/>
        <w:rPr>
          <w:rFonts w:cstheme="minorHAnsi"/>
          <w:sz w:val="20"/>
          <w:szCs w:val="20"/>
        </w:rPr>
      </w:pPr>
      <w:r w:rsidRPr="00427138">
        <w:rPr>
          <w:rFonts w:cstheme="minorHAnsi"/>
          <w:sz w:val="20"/>
          <w:szCs w:val="20"/>
        </w:rPr>
        <w:t>Workforce Board Executive Committee Report:</w:t>
      </w:r>
    </w:p>
    <w:p w:rsidR="00427138" w:rsidRPr="00DD26A1" w:rsidRDefault="00427138" w:rsidP="00DD26A1">
      <w:pPr>
        <w:pStyle w:val="ListParagraph"/>
        <w:numPr>
          <w:ilvl w:val="0"/>
          <w:numId w:val="34"/>
        </w:numPr>
        <w:spacing w:after="0" w:line="240" w:lineRule="auto"/>
        <w:rPr>
          <w:rFonts w:cstheme="minorHAnsi"/>
          <w:sz w:val="18"/>
          <w:szCs w:val="18"/>
        </w:rPr>
      </w:pPr>
      <w:r w:rsidRPr="00DD26A1">
        <w:rPr>
          <w:rFonts w:cstheme="minorHAnsi"/>
          <w:sz w:val="18"/>
          <w:szCs w:val="18"/>
        </w:rPr>
        <w:t>FY2019 the Mass</w:t>
      </w:r>
      <w:r w:rsidR="00417BD4">
        <w:rPr>
          <w:rFonts w:cstheme="minorHAnsi"/>
          <w:sz w:val="18"/>
          <w:szCs w:val="18"/>
        </w:rPr>
        <w:t>H</w:t>
      </w:r>
      <w:r w:rsidRPr="00DD26A1">
        <w:rPr>
          <w:rFonts w:cstheme="minorHAnsi"/>
          <w:sz w:val="18"/>
          <w:szCs w:val="18"/>
        </w:rPr>
        <w:t xml:space="preserve">ire Greater New Bedford Career Center will focus on Numbers/Data, Outcomes. </w:t>
      </w:r>
      <w:proofErr w:type="gramStart"/>
      <w:r w:rsidRPr="00DD26A1">
        <w:rPr>
          <w:rFonts w:cstheme="minorHAnsi"/>
          <w:sz w:val="18"/>
          <w:szCs w:val="18"/>
        </w:rPr>
        <w:t>and</w:t>
      </w:r>
      <w:proofErr w:type="gramEnd"/>
      <w:r w:rsidRPr="00DD26A1">
        <w:rPr>
          <w:rFonts w:cstheme="minorHAnsi"/>
          <w:sz w:val="18"/>
          <w:szCs w:val="18"/>
        </w:rPr>
        <w:t xml:space="preserve"> deliverables. </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 xml:space="preserve">Training staff on running reports, policy and procedures will continue to be a priority. </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 xml:space="preserve">A draft SOP has been submitted to the board for review. </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We are looking at our expansion of our satellite sites.</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We are looking at procedures, as we continue to examine our internal processes between the state and lead operator.</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Business Service team is up and ready to meet the needs of employer and create focus groups to help identify openings and align services to job seekers, as well as employer needs. This will be region-wide.</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 xml:space="preserve">The team is working on developing a system where progress reports will be done on a regular basis.  </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Acushnet Company or Titlist company Recruitment - we served 426 people</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Satellite sites; south end will be doing programing and services this month and Wareham will be ready by February 1, 2019  </w:t>
      </w:r>
    </w:p>
    <w:p w:rsidR="00427138" w:rsidRPr="00427138" w:rsidRDefault="00427138" w:rsidP="00427138">
      <w:pPr>
        <w:pStyle w:val="ListParagraph"/>
        <w:numPr>
          <w:ilvl w:val="0"/>
          <w:numId w:val="34"/>
        </w:numPr>
        <w:spacing w:after="0" w:line="240" w:lineRule="auto"/>
        <w:rPr>
          <w:rFonts w:cstheme="minorHAnsi"/>
          <w:sz w:val="18"/>
          <w:szCs w:val="18"/>
        </w:rPr>
      </w:pPr>
      <w:r w:rsidRPr="00427138">
        <w:rPr>
          <w:rFonts w:cstheme="minorHAnsi"/>
          <w:sz w:val="18"/>
          <w:szCs w:val="18"/>
        </w:rPr>
        <w:t xml:space="preserve">We are offering a new program called “Job Search Club” which allows us to service more job seekers with little wait time for the Non Case Managed job seeker. </w:t>
      </w:r>
    </w:p>
    <w:p w:rsidR="00D04B4D" w:rsidRDefault="00D04B4D" w:rsidP="001C1FFC">
      <w:pPr>
        <w:numPr>
          <w:ilvl w:val="1"/>
          <w:numId w:val="1"/>
        </w:numPr>
        <w:spacing w:after="0" w:line="240" w:lineRule="auto"/>
        <w:rPr>
          <w:rFonts w:eastAsia="Times New Roman" w:cstheme="minorHAnsi"/>
        </w:rPr>
      </w:pPr>
      <w:r w:rsidRPr="00DB6D1B">
        <w:rPr>
          <w:rFonts w:eastAsia="Times New Roman" w:cstheme="minorHAnsi"/>
        </w:rPr>
        <w:t>Career Center</w:t>
      </w:r>
    </w:p>
    <w:p w:rsidR="007402DA" w:rsidRPr="00DB6D1B" w:rsidRDefault="007402DA" w:rsidP="007402DA">
      <w:pPr>
        <w:spacing w:after="0" w:line="240" w:lineRule="auto"/>
        <w:ind w:left="1440"/>
        <w:rPr>
          <w:rFonts w:eastAsia="Times New Roman" w:cstheme="minorHAnsi"/>
        </w:rPr>
      </w:pPr>
    </w:p>
    <w:p w:rsidR="00082BF7" w:rsidRDefault="00082BF7" w:rsidP="007C68FB">
      <w:pPr>
        <w:spacing w:after="0" w:line="240" w:lineRule="auto"/>
        <w:rPr>
          <w:rFonts w:eastAsia="Times New Roman" w:cstheme="minorHAnsi"/>
        </w:rPr>
      </w:pPr>
      <w:r w:rsidRPr="00DB6D1B">
        <w:rPr>
          <w:rFonts w:eastAsia="Times New Roman" w:cstheme="minorHAnsi"/>
        </w:rPr>
        <w:t xml:space="preserve">Fiscal Sponsorship </w:t>
      </w:r>
      <w:r w:rsidR="00AB2CD5">
        <w:rPr>
          <w:rFonts w:eastAsia="Times New Roman" w:cstheme="minorHAnsi"/>
        </w:rPr>
        <w:t>Update</w:t>
      </w:r>
      <w:r w:rsidR="007C68FB">
        <w:rPr>
          <w:rFonts w:eastAsia="Times New Roman" w:cstheme="minorHAnsi"/>
        </w:rPr>
        <w:t xml:space="preserve"> – Move review to next fiscal year.</w:t>
      </w:r>
    </w:p>
    <w:p w:rsidR="007402DA" w:rsidRPr="00DB6D1B" w:rsidRDefault="007402DA" w:rsidP="007402DA">
      <w:pPr>
        <w:spacing w:after="0" w:line="240" w:lineRule="auto"/>
        <w:ind w:left="720"/>
        <w:rPr>
          <w:rFonts w:eastAsia="Times New Roman" w:cstheme="minorHAnsi"/>
        </w:rPr>
      </w:pPr>
    </w:p>
    <w:p w:rsidR="007C68FB" w:rsidRPr="000032E4" w:rsidRDefault="00FA22FA" w:rsidP="007C68FB">
      <w:pPr>
        <w:spacing w:after="0" w:line="240" w:lineRule="auto"/>
        <w:rPr>
          <w:rFonts w:eastAsia="Times New Roman" w:cs="Times New Roman"/>
        </w:rPr>
      </w:pPr>
      <w:r w:rsidRPr="003B6109">
        <w:rPr>
          <w:rFonts w:eastAsia="Times New Roman" w:cstheme="minorHAnsi"/>
        </w:rPr>
        <w:t>Standard Operating Procedures</w:t>
      </w:r>
      <w:r w:rsidR="00082BF7" w:rsidRPr="003B6109">
        <w:rPr>
          <w:rFonts w:eastAsia="Times New Roman" w:cstheme="minorHAnsi"/>
        </w:rPr>
        <w:t xml:space="preserve"> (Vote)</w:t>
      </w:r>
      <w:r w:rsidR="007C68FB">
        <w:rPr>
          <w:rFonts w:eastAsia="Times New Roman" w:cstheme="minorHAnsi"/>
        </w:rPr>
        <w:t xml:space="preserve"> – </w:t>
      </w:r>
      <w:r w:rsidR="007C68FB">
        <w:rPr>
          <w:rFonts w:eastAsia="Times New Roman" w:cs="Times New Roman"/>
        </w:rPr>
        <w:t>Ron Melbourne</w:t>
      </w:r>
      <w:r w:rsidR="007C68FB" w:rsidRPr="000032E4">
        <w:rPr>
          <w:rFonts w:eastAsia="Times New Roman" w:cs="Times New Roman"/>
        </w:rPr>
        <w:t xml:space="preserve"> moved to approve the </w:t>
      </w:r>
      <w:r w:rsidR="007C68FB">
        <w:rPr>
          <w:rFonts w:eastAsia="Times New Roman" w:cs="Times New Roman"/>
        </w:rPr>
        <w:t>SOP’s</w:t>
      </w:r>
      <w:r w:rsidR="007C68FB" w:rsidRPr="000032E4">
        <w:rPr>
          <w:rFonts w:eastAsia="Times New Roman" w:cs="Times New Roman"/>
        </w:rPr>
        <w:t xml:space="preserve">, </w:t>
      </w:r>
      <w:r w:rsidR="007C68FB">
        <w:rPr>
          <w:rFonts w:eastAsia="Times New Roman" w:cs="Times New Roman"/>
        </w:rPr>
        <w:t>Helena DaSilva Hughes</w:t>
      </w:r>
      <w:r w:rsidR="007C68FB" w:rsidRPr="000032E4">
        <w:rPr>
          <w:rFonts w:eastAsia="Times New Roman" w:cs="Times New Roman"/>
        </w:rPr>
        <w:t xml:space="preserve"> seconded, all in favor. No Discussion. All in </w:t>
      </w:r>
      <w:r w:rsidR="00AA0E00">
        <w:rPr>
          <w:rFonts w:eastAsia="Times New Roman" w:cs="Times New Roman"/>
        </w:rPr>
        <w:t>favor, no nays nor abstentions</w:t>
      </w:r>
    </w:p>
    <w:p w:rsidR="007402DA" w:rsidRPr="007402DA" w:rsidRDefault="007402DA" w:rsidP="007C68FB">
      <w:pPr>
        <w:spacing w:after="0" w:line="240" w:lineRule="auto"/>
        <w:rPr>
          <w:rFonts w:eastAsia="Times New Roman" w:cstheme="minorHAnsi"/>
        </w:rPr>
      </w:pPr>
    </w:p>
    <w:p w:rsidR="00284B53" w:rsidRDefault="00284B53" w:rsidP="007C68FB">
      <w:pPr>
        <w:spacing w:after="0" w:line="240" w:lineRule="auto"/>
        <w:rPr>
          <w:rFonts w:eastAsia="Times New Roman" w:cstheme="minorHAnsi"/>
        </w:rPr>
      </w:pPr>
      <w:r w:rsidRPr="00DB6D1B">
        <w:rPr>
          <w:rFonts w:eastAsia="Times New Roman" w:cstheme="minorHAnsi"/>
        </w:rPr>
        <w:t>Local Plan</w:t>
      </w:r>
      <w:r w:rsidR="00AB2CD5">
        <w:rPr>
          <w:rFonts w:eastAsia="Times New Roman" w:cstheme="minorHAnsi"/>
        </w:rPr>
        <w:t xml:space="preserve"> Update</w:t>
      </w:r>
      <w:r w:rsidR="007C68FB">
        <w:rPr>
          <w:rFonts w:eastAsia="Times New Roman" w:cstheme="minorHAnsi"/>
        </w:rPr>
        <w:t xml:space="preserve"> – Will be posted to the website for a mandatory 30 day comment period.</w:t>
      </w:r>
    </w:p>
    <w:p w:rsidR="007402DA" w:rsidRDefault="007402DA" w:rsidP="007402DA">
      <w:pPr>
        <w:spacing w:after="0" w:line="240" w:lineRule="auto"/>
        <w:ind w:left="720"/>
        <w:rPr>
          <w:rFonts w:eastAsia="Times New Roman" w:cstheme="minorHAnsi"/>
        </w:rPr>
      </w:pPr>
    </w:p>
    <w:p w:rsidR="007402DA" w:rsidRPr="007402DA" w:rsidRDefault="00BB14BD" w:rsidP="007C68FB">
      <w:pPr>
        <w:spacing w:after="0" w:line="240" w:lineRule="auto"/>
        <w:rPr>
          <w:rFonts w:eastAsia="Times New Roman" w:cstheme="minorHAnsi"/>
        </w:rPr>
      </w:pPr>
      <w:r>
        <w:rPr>
          <w:rFonts w:eastAsia="Times New Roman" w:cstheme="minorHAnsi"/>
        </w:rPr>
        <w:t>Board of Directors meeting</w:t>
      </w:r>
      <w:r w:rsidR="007402DA">
        <w:rPr>
          <w:rFonts w:eastAsia="Times New Roman" w:cstheme="minorHAnsi"/>
        </w:rPr>
        <w:t xml:space="preserve"> </w:t>
      </w:r>
      <w:r w:rsidR="00FF4C9D">
        <w:rPr>
          <w:rFonts w:eastAsia="Times New Roman" w:cstheme="minorHAnsi"/>
        </w:rPr>
        <w:t xml:space="preserve">reminder </w:t>
      </w:r>
      <w:r w:rsidR="007402DA">
        <w:rPr>
          <w:rFonts w:eastAsia="Times New Roman" w:cstheme="minorHAnsi"/>
        </w:rPr>
        <w:t xml:space="preserve">scheduled for </w:t>
      </w:r>
      <w:r w:rsidR="00FB1DDF">
        <w:rPr>
          <w:rFonts w:eastAsia="Times New Roman" w:cstheme="minorHAnsi"/>
        </w:rPr>
        <w:t>January</w:t>
      </w:r>
      <w:r w:rsidR="007402DA">
        <w:rPr>
          <w:rFonts w:eastAsia="Times New Roman" w:cstheme="minorHAnsi"/>
        </w:rPr>
        <w:t xml:space="preserve"> 8</w:t>
      </w:r>
      <w:r w:rsidR="007402DA" w:rsidRPr="007402DA">
        <w:rPr>
          <w:rFonts w:eastAsia="Times New Roman" w:cstheme="minorHAnsi"/>
          <w:vertAlign w:val="superscript"/>
        </w:rPr>
        <w:t>th</w:t>
      </w:r>
      <w:r w:rsidR="007402DA">
        <w:rPr>
          <w:rFonts w:eastAsia="Times New Roman" w:cstheme="minorHAnsi"/>
        </w:rPr>
        <w:t xml:space="preserve"> at Rachel’s Lakeside</w:t>
      </w:r>
    </w:p>
    <w:p w:rsidR="007402DA" w:rsidRPr="00DB6D1B" w:rsidRDefault="007402DA" w:rsidP="007402DA">
      <w:pPr>
        <w:spacing w:after="0" w:line="240" w:lineRule="auto"/>
        <w:ind w:left="720"/>
        <w:rPr>
          <w:rFonts w:eastAsia="Times New Roman" w:cstheme="minorHAnsi"/>
        </w:rPr>
      </w:pPr>
    </w:p>
    <w:p w:rsidR="00E34F3A" w:rsidRDefault="00AB2CD5" w:rsidP="007C68FB">
      <w:pPr>
        <w:spacing w:after="0" w:line="240" w:lineRule="auto"/>
        <w:rPr>
          <w:rFonts w:eastAsia="Times New Roman" w:cstheme="minorHAnsi"/>
        </w:rPr>
      </w:pPr>
      <w:r>
        <w:rPr>
          <w:rFonts w:eastAsia="Times New Roman" w:cstheme="minorHAnsi"/>
        </w:rPr>
        <w:t>Executive Session</w:t>
      </w:r>
      <w:r w:rsidR="00B965BF">
        <w:rPr>
          <w:rFonts w:eastAsia="Times New Roman" w:cstheme="minorHAnsi"/>
        </w:rPr>
        <w:t xml:space="preserve"> – Executive session motion called for the review of CEO, James Oliveira review and increase. </w:t>
      </w:r>
      <w:r w:rsidR="007C68FB">
        <w:rPr>
          <w:rFonts w:eastAsia="Times New Roman" w:cs="Times New Roman"/>
        </w:rPr>
        <w:t>Carl Taber</w:t>
      </w:r>
      <w:r w:rsidR="007C68FB" w:rsidRPr="000032E4">
        <w:rPr>
          <w:rFonts w:eastAsia="Times New Roman" w:cs="Times New Roman"/>
        </w:rPr>
        <w:t xml:space="preserve"> </w:t>
      </w:r>
      <w:r w:rsidR="00B965BF">
        <w:rPr>
          <w:rFonts w:eastAsia="Times New Roman" w:cs="Times New Roman"/>
        </w:rPr>
        <w:t>the motion for</w:t>
      </w:r>
      <w:r w:rsidR="007C68FB">
        <w:rPr>
          <w:rFonts w:eastAsia="Times New Roman" w:cs="Times New Roman"/>
        </w:rPr>
        <w:t xml:space="preserve"> an executive session</w:t>
      </w:r>
      <w:r w:rsidR="007C68FB" w:rsidRPr="000032E4">
        <w:rPr>
          <w:rFonts w:eastAsia="Times New Roman" w:cs="Times New Roman"/>
        </w:rPr>
        <w:t xml:space="preserve">, </w:t>
      </w:r>
      <w:r w:rsidR="007C68FB">
        <w:rPr>
          <w:rFonts w:eastAsia="Times New Roman" w:cs="Times New Roman"/>
        </w:rPr>
        <w:t>Helena DaSilva Hughes</w:t>
      </w:r>
      <w:r w:rsidR="007C68FB" w:rsidRPr="000032E4">
        <w:rPr>
          <w:rFonts w:eastAsia="Times New Roman" w:cs="Times New Roman"/>
        </w:rPr>
        <w:t xml:space="preserve"> seconded, all in favor. No Discussion. All in</w:t>
      </w:r>
      <w:r w:rsidR="00AA0E00">
        <w:rPr>
          <w:rFonts w:eastAsia="Times New Roman" w:cs="Times New Roman"/>
        </w:rPr>
        <w:t xml:space="preserve"> favor, no nays nor abstentions</w:t>
      </w:r>
    </w:p>
    <w:p w:rsidR="007402DA" w:rsidRPr="00DB6D1B" w:rsidRDefault="007402DA" w:rsidP="007402DA">
      <w:pPr>
        <w:spacing w:after="0" w:line="240" w:lineRule="auto"/>
        <w:rPr>
          <w:rFonts w:eastAsia="Times New Roman" w:cstheme="minorHAnsi"/>
        </w:rPr>
      </w:pPr>
    </w:p>
    <w:p w:rsidR="00D04B4D" w:rsidRPr="00DB6D1B" w:rsidRDefault="00D04B4D" w:rsidP="007C68FB">
      <w:pPr>
        <w:spacing w:after="0" w:line="240" w:lineRule="auto"/>
        <w:rPr>
          <w:rFonts w:eastAsia="Times New Roman" w:cstheme="minorHAnsi"/>
        </w:rPr>
      </w:pPr>
      <w:r w:rsidRPr="00DB6D1B">
        <w:rPr>
          <w:rFonts w:eastAsia="Times New Roman" w:cstheme="minorHAnsi"/>
        </w:rPr>
        <w:t>Adjourn</w:t>
      </w:r>
    </w:p>
    <w:p w:rsidR="00EE7787" w:rsidRPr="00DB6D1B" w:rsidRDefault="00EE7787" w:rsidP="007A7592">
      <w:pPr>
        <w:spacing w:after="0" w:line="240" w:lineRule="auto"/>
        <w:rPr>
          <w:rFonts w:cstheme="minorHAnsi"/>
        </w:rPr>
      </w:pPr>
      <w:bookmarkStart w:id="1" w:name="_Toc485652236"/>
      <w:bookmarkEnd w:id="1"/>
    </w:p>
    <w:sectPr w:rsidR="00EE7787" w:rsidRPr="00DB6D1B" w:rsidSect="007402DA">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94" w:rsidRPr="00FB1DDF" w:rsidRDefault="00DD26A1" w:rsidP="00FB1DDF">
    <w:pPr>
      <w:pStyle w:val="Footer"/>
      <w:rPr>
        <w:sz w:val="16"/>
        <w:szCs w:val="16"/>
      </w:rPr>
    </w:pPr>
    <w:r>
      <w:rPr>
        <w:sz w:val="16"/>
        <w:szCs w:val="16"/>
      </w:rPr>
      <w:t>January 4, 2019 JAR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9">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17">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22">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4578F"/>
    <w:multiLevelType w:val="hybridMultilevel"/>
    <w:tmpl w:val="056EA440"/>
    <w:lvl w:ilvl="0" w:tplc="AF6AF1B6">
      <w:numFmt w:val="bullet"/>
      <w:lvlText w:val="-"/>
      <w:lvlJc w:val="left"/>
      <w:pPr>
        <w:ind w:left="720" w:hanging="360"/>
      </w:pPr>
      <w:rPr>
        <w:rFonts w:ascii="HelveticaNeue" w:eastAsiaTheme="minorHAnsi" w:hAnsi="HelveticaNeue"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30">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24"/>
  </w:num>
  <w:num w:numId="3">
    <w:abstractNumId w:val="20"/>
  </w:num>
  <w:num w:numId="4">
    <w:abstractNumId w:val="19"/>
  </w:num>
  <w:num w:numId="5">
    <w:abstractNumId w:val="31"/>
  </w:num>
  <w:num w:numId="6">
    <w:abstractNumId w:val="17"/>
  </w:num>
  <w:num w:numId="7">
    <w:abstractNumId w:val="15"/>
  </w:num>
  <w:num w:numId="8">
    <w:abstractNumId w:val="11"/>
  </w:num>
  <w:num w:numId="9">
    <w:abstractNumId w:val="27"/>
  </w:num>
  <w:num w:numId="10">
    <w:abstractNumId w:val="9"/>
  </w:num>
  <w:num w:numId="11">
    <w:abstractNumId w:val="23"/>
  </w:num>
  <w:num w:numId="12">
    <w:abstractNumId w:val="13"/>
  </w:num>
  <w:num w:numId="13">
    <w:abstractNumId w:val="30"/>
  </w:num>
  <w:num w:numId="14">
    <w:abstractNumId w:val="5"/>
  </w:num>
  <w:num w:numId="15">
    <w:abstractNumId w:val="7"/>
  </w:num>
  <w:num w:numId="16">
    <w:abstractNumId w:val="14"/>
  </w:num>
  <w:num w:numId="17">
    <w:abstractNumId w:val="6"/>
  </w:num>
  <w:num w:numId="18">
    <w:abstractNumId w:val="0"/>
  </w:num>
  <w:num w:numId="19">
    <w:abstractNumId w:val="1"/>
  </w:num>
  <w:num w:numId="20">
    <w:abstractNumId w:val="2"/>
  </w:num>
  <w:num w:numId="21">
    <w:abstractNumId w:val="3"/>
  </w:num>
  <w:num w:numId="22">
    <w:abstractNumId w:val="4"/>
  </w:num>
  <w:num w:numId="23">
    <w:abstractNumId w:val="21"/>
  </w:num>
  <w:num w:numId="24">
    <w:abstractNumId w:val="16"/>
  </w:num>
  <w:num w:numId="25">
    <w:abstractNumId w:val="29"/>
  </w:num>
  <w:num w:numId="26">
    <w:abstractNumId w:val="8"/>
  </w:num>
  <w:num w:numId="27">
    <w:abstractNumId w:val="10"/>
  </w:num>
  <w:num w:numId="28">
    <w:abstractNumId w:val="32"/>
  </w:num>
  <w:num w:numId="29">
    <w:abstractNumId w:val="22"/>
  </w:num>
  <w:num w:numId="30">
    <w:abstractNumId w:val="18"/>
  </w:num>
  <w:num w:numId="31">
    <w:abstractNumId w:val="12"/>
  </w:num>
  <w:num w:numId="32">
    <w:abstractNumId w:val="25"/>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22749"/>
    <w:rsid w:val="0002295D"/>
    <w:rsid w:val="00025068"/>
    <w:rsid w:val="000250DF"/>
    <w:rsid w:val="00030615"/>
    <w:rsid w:val="00035CB5"/>
    <w:rsid w:val="00044219"/>
    <w:rsid w:val="00052452"/>
    <w:rsid w:val="0005577B"/>
    <w:rsid w:val="00057C20"/>
    <w:rsid w:val="00060A78"/>
    <w:rsid w:val="00070170"/>
    <w:rsid w:val="00074596"/>
    <w:rsid w:val="00076D2D"/>
    <w:rsid w:val="000802F6"/>
    <w:rsid w:val="000827A1"/>
    <w:rsid w:val="00082BF7"/>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D55"/>
    <w:rsid w:val="00124FD2"/>
    <w:rsid w:val="00125330"/>
    <w:rsid w:val="00125ED8"/>
    <w:rsid w:val="0013124F"/>
    <w:rsid w:val="00133FF5"/>
    <w:rsid w:val="001345B8"/>
    <w:rsid w:val="001347EB"/>
    <w:rsid w:val="001372BE"/>
    <w:rsid w:val="00137A78"/>
    <w:rsid w:val="00141ADA"/>
    <w:rsid w:val="001439F3"/>
    <w:rsid w:val="001458A8"/>
    <w:rsid w:val="00146811"/>
    <w:rsid w:val="001502A5"/>
    <w:rsid w:val="0015249D"/>
    <w:rsid w:val="0015302C"/>
    <w:rsid w:val="001620B2"/>
    <w:rsid w:val="001626D9"/>
    <w:rsid w:val="0016408B"/>
    <w:rsid w:val="00166684"/>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A1640"/>
    <w:rsid w:val="001A272E"/>
    <w:rsid w:val="001A41B6"/>
    <w:rsid w:val="001A41EB"/>
    <w:rsid w:val="001A428E"/>
    <w:rsid w:val="001A76CD"/>
    <w:rsid w:val="001B684C"/>
    <w:rsid w:val="001B7453"/>
    <w:rsid w:val="001C1FFC"/>
    <w:rsid w:val="001C3593"/>
    <w:rsid w:val="001C63C0"/>
    <w:rsid w:val="001C7CB4"/>
    <w:rsid w:val="001D3FC5"/>
    <w:rsid w:val="001E09B7"/>
    <w:rsid w:val="001E2475"/>
    <w:rsid w:val="001E4E87"/>
    <w:rsid w:val="001E6B4E"/>
    <w:rsid w:val="001F04C8"/>
    <w:rsid w:val="001F76FB"/>
    <w:rsid w:val="001F778E"/>
    <w:rsid w:val="00204740"/>
    <w:rsid w:val="00206D4C"/>
    <w:rsid w:val="002124BF"/>
    <w:rsid w:val="00217AE2"/>
    <w:rsid w:val="00220EE1"/>
    <w:rsid w:val="002241C1"/>
    <w:rsid w:val="0022709B"/>
    <w:rsid w:val="00227435"/>
    <w:rsid w:val="002353F3"/>
    <w:rsid w:val="00235B65"/>
    <w:rsid w:val="00240CF5"/>
    <w:rsid w:val="00241713"/>
    <w:rsid w:val="00242747"/>
    <w:rsid w:val="00244D0B"/>
    <w:rsid w:val="00245E84"/>
    <w:rsid w:val="00251982"/>
    <w:rsid w:val="00251AD8"/>
    <w:rsid w:val="0025283E"/>
    <w:rsid w:val="0025624C"/>
    <w:rsid w:val="00261D28"/>
    <w:rsid w:val="00267B81"/>
    <w:rsid w:val="00283654"/>
    <w:rsid w:val="00284B53"/>
    <w:rsid w:val="002867ED"/>
    <w:rsid w:val="00286D23"/>
    <w:rsid w:val="00291032"/>
    <w:rsid w:val="00292D71"/>
    <w:rsid w:val="00294A3D"/>
    <w:rsid w:val="002A5B63"/>
    <w:rsid w:val="002B0EBE"/>
    <w:rsid w:val="002B1134"/>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795F"/>
    <w:rsid w:val="003A0305"/>
    <w:rsid w:val="003A5D71"/>
    <w:rsid w:val="003B122A"/>
    <w:rsid w:val="003B1B74"/>
    <w:rsid w:val="003B492E"/>
    <w:rsid w:val="003B4A0F"/>
    <w:rsid w:val="003B6109"/>
    <w:rsid w:val="003C07F2"/>
    <w:rsid w:val="003C28A9"/>
    <w:rsid w:val="003C531F"/>
    <w:rsid w:val="003C56BE"/>
    <w:rsid w:val="003D0340"/>
    <w:rsid w:val="003D131A"/>
    <w:rsid w:val="003D425E"/>
    <w:rsid w:val="003E3627"/>
    <w:rsid w:val="003F01A3"/>
    <w:rsid w:val="003F23E3"/>
    <w:rsid w:val="003F69FE"/>
    <w:rsid w:val="00402303"/>
    <w:rsid w:val="004051A0"/>
    <w:rsid w:val="004112D9"/>
    <w:rsid w:val="00411E75"/>
    <w:rsid w:val="0041431F"/>
    <w:rsid w:val="00415597"/>
    <w:rsid w:val="00417B27"/>
    <w:rsid w:val="00417BD4"/>
    <w:rsid w:val="0042264E"/>
    <w:rsid w:val="004254F0"/>
    <w:rsid w:val="00425925"/>
    <w:rsid w:val="00427138"/>
    <w:rsid w:val="00436F74"/>
    <w:rsid w:val="004405BE"/>
    <w:rsid w:val="0044317D"/>
    <w:rsid w:val="0044479D"/>
    <w:rsid w:val="00444D34"/>
    <w:rsid w:val="00445B21"/>
    <w:rsid w:val="00453A9C"/>
    <w:rsid w:val="00463630"/>
    <w:rsid w:val="004727B3"/>
    <w:rsid w:val="004742B5"/>
    <w:rsid w:val="00475C17"/>
    <w:rsid w:val="004856EB"/>
    <w:rsid w:val="0049004E"/>
    <w:rsid w:val="00492611"/>
    <w:rsid w:val="00494431"/>
    <w:rsid w:val="004957F2"/>
    <w:rsid w:val="00496B01"/>
    <w:rsid w:val="004A1BB5"/>
    <w:rsid w:val="004A4A5A"/>
    <w:rsid w:val="004A57AF"/>
    <w:rsid w:val="004A6D1A"/>
    <w:rsid w:val="004B6341"/>
    <w:rsid w:val="004B66E3"/>
    <w:rsid w:val="004B7A51"/>
    <w:rsid w:val="004C0D36"/>
    <w:rsid w:val="004C24DE"/>
    <w:rsid w:val="004C7FF8"/>
    <w:rsid w:val="004D41A4"/>
    <w:rsid w:val="004D6CB0"/>
    <w:rsid w:val="004E1754"/>
    <w:rsid w:val="004E2F38"/>
    <w:rsid w:val="004E33BE"/>
    <w:rsid w:val="004E5595"/>
    <w:rsid w:val="004E58AC"/>
    <w:rsid w:val="004E73E6"/>
    <w:rsid w:val="004F1E37"/>
    <w:rsid w:val="004F4F1F"/>
    <w:rsid w:val="004F5D2F"/>
    <w:rsid w:val="005016A8"/>
    <w:rsid w:val="005054D3"/>
    <w:rsid w:val="00505A68"/>
    <w:rsid w:val="005163EF"/>
    <w:rsid w:val="00516D79"/>
    <w:rsid w:val="00517EB0"/>
    <w:rsid w:val="00520FE3"/>
    <w:rsid w:val="00521CDD"/>
    <w:rsid w:val="00525B08"/>
    <w:rsid w:val="00526596"/>
    <w:rsid w:val="005276E8"/>
    <w:rsid w:val="00530562"/>
    <w:rsid w:val="0053430E"/>
    <w:rsid w:val="00542265"/>
    <w:rsid w:val="00545E76"/>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780F"/>
    <w:rsid w:val="0060184B"/>
    <w:rsid w:val="006141BE"/>
    <w:rsid w:val="00623E7E"/>
    <w:rsid w:val="00624641"/>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789"/>
    <w:rsid w:val="0066488F"/>
    <w:rsid w:val="00666A86"/>
    <w:rsid w:val="00667E71"/>
    <w:rsid w:val="0067016A"/>
    <w:rsid w:val="00672B58"/>
    <w:rsid w:val="006752BD"/>
    <w:rsid w:val="00675594"/>
    <w:rsid w:val="00676941"/>
    <w:rsid w:val="0068260A"/>
    <w:rsid w:val="00683BBF"/>
    <w:rsid w:val="00683FA0"/>
    <w:rsid w:val="006864F3"/>
    <w:rsid w:val="0069389D"/>
    <w:rsid w:val="00694703"/>
    <w:rsid w:val="006A17F0"/>
    <w:rsid w:val="006A2252"/>
    <w:rsid w:val="006A6A4E"/>
    <w:rsid w:val="006B1CA0"/>
    <w:rsid w:val="006B26A9"/>
    <w:rsid w:val="006B44D4"/>
    <w:rsid w:val="006C16C2"/>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22875"/>
    <w:rsid w:val="00722FFE"/>
    <w:rsid w:val="00732A0C"/>
    <w:rsid w:val="00734378"/>
    <w:rsid w:val="007402DA"/>
    <w:rsid w:val="007405CF"/>
    <w:rsid w:val="007463FB"/>
    <w:rsid w:val="007504D0"/>
    <w:rsid w:val="0075661C"/>
    <w:rsid w:val="00761BD7"/>
    <w:rsid w:val="00766A14"/>
    <w:rsid w:val="00766EFB"/>
    <w:rsid w:val="007701EC"/>
    <w:rsid w:val="00777AEA"/>
    <w:rsid w:val="007801F6"/>
    <w:rsid w:val="00784634"/>
    <w:rsid w:val="00785211"/>
    <w:rsid w:val="0079462B"/>
    <w:rsid w:val="007A5566"/>
    <w:rsid w:val="007A7592"/>
    <w:rsid w:val="007A761B"/>
    <w:rsid w:val="007B0D94"/>
    <w:rsid w:val="007C15DB"/>
    <w:rsid w:val="007C46C5"/>
    <w:rsid w:val="007C4FAA"/>
    <w:rsid w:val="007C68FB"/>
    <w:rsid w:val="007C6F50"/>
    <w:rsid w:val="007D5DFD"/>
    <w:rsid w:val="007D5F9F"/>
    <w:rsid w:val="007F1E65"/>
    <w:rsid w:val="007F4C0E"/>
    <w:rsid w:val="007F76A2"/>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4390"/>
    <w:rsid w:val="00847253"/>
    <w:rsid w:val="00850399"/>
    <w:rsid w:val="00851B7D"/>
    <w:rsid w:val="00855DC1"/>
    <w:rsid w:val="0085627F"/>
    <w:rsid w:val="008572D8"/>
    <w:rsid w:val="00875184"/>
    <w:rsid w:val="008768BC"/>
    <w:rsid w:val="00876BFD"/>
    <w:rsid w:val="0088279C"/>
    <w:rsid w:val="0089090B"/>
    <w:rsid w:val="00890E99"/>
    <w:rsid w:val="00895BE6"/>
    <w:rsid w:val="008A57B9"/>
    <w:rsid w:val="008A5948"/>
    <w:rsid w:val="008B228E"/>
    <w:rsid w:val="008B23B2"/>
    <w:rsid w:val="008B2BE6"/>
    <w:rsid w:val="008B5F94"/>
    <w:rsid w:val="008B6C69"/>
    <w:rsid w:val="008C7CB2"/>
    <w:rsid w:val="008D1329"/>
    <w:rsid w:val="008D1CC9"/>
    <w:rsid w:val="008D2CB5"/>
    <w:rsid w:val="008D69C2"/>
    <w:rsid w:val="008D7860"/>
    <w:rsid w:val="008E4FDB"/>
    <w:rsid w:val="008E7827"/>
    <w:rsid w:val="008F38EF"/>
    <w:rsid w:val="00907E00"/>
    <w:rsid w:val="00910592"/>
    <w:rsid w:val="0091141C"/>
    <w:rsid w:val="00913329"/>
    <w:rsid w:val="00914C00"/>
    <w:rsid w:val="00916E1B"/>
    <w:rsid w:val="00917EE0"/>
    <w:rsid w:val="00924193"/>
    <w:rsid w:val="00924713"/>
    <w:rsid w:val="00924E36"/>
    <w:rsid w:val="009265C5"/>
    <w:rsid w:val="00927EBD"/>
    <w:rsid w:val="0093136E"/>
    <w:rsid w:val="0093253B"/>
    <w:rsid w:val="009359FC"/>
    <w:rsid w:val="0093717C"/>
    <w:rsid w:val="0095020E"/>
    <w:rsid w:val="00950225"/>
    <w:rsid w:val="009551E9"/>
    <w:rsid w:val="00962568"/>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39B"/>
    <w:rsid w:val="009D14D6"/>
    <w:rsid w:val="009D1CC7"/>
    <w:rsid w:val="009E27AD"/>
    <w:rsid w:val="009E7FBE"/>
    <w:rsid w:val="009F0828"/>
    <w:rsid w:val="009F0FFC"/>
    <w:rsid w:val="009F38A0"/>
    <w:rsid w:val="009F482A"/>
    <w:rsid w:val="009F4D2D"/>
    <w:rsid w:val="009F6299"/>
    <w:rsid w:val="00A0704B"/>
    <w:rsid w:val="00A11541"/>
    <w:rsid w:val="00A14D94"/>
    <w:rsid w:val="00A150FC"/>
    <w:rsid w:val="00A2048C"/>
    <w:rsid w:val="00A30D38"/>
    <w:rsid w:val="00A33F4F"/>
    <w:rsid w:val="00A357DB"/>
    <w:rsid w:val="00A40F11"/>
    <w:rsid w:val="00A419EB"/>
    <w:rsid w:val="00A41CEE"/>
    <w:rsid w:val="00A41D25"/>
    <w:rsid w:val="00A42193"/>
    <w:rsid w:val="00A44262"/>
    <w:rsid w:val="00A54081"/>
    <w:rsid w:val="00A55312"/>
    <w:rsid w:val="00A5717D"/>
    <w:rsid w:val="00A64BD9"/>
    <w:rsid w:val="00A76789"/>
    <w:rsid w:val="00A8333A"/>
    <w:rsid w:val="00A84450"/>
    <w:rsid w:val="00A87993"/>
    <w:rsid w:val="00A92778"/>
    <w:rsid w:val="00A92CA3"/>
    <w:rsid w:val="00A94BC9"/>
    <w:rsid w:val="00AA0E00"/>
    <w:rsid w:val="00AA3FEC"/>
    <w:rsid w:val="00AB16C0"/>
    <w:rsid w:val="00AB2CD5"/>
    <w:rsid w:val="00AB3B09"/>
    <w:rsid w:val="00AB6141"/>
    <w:rsid w:val="00AB7906"/>
    <w:rsid w:val="00AC018C"/>
    <w:rsid w:val="00AD1E1A"/>
    <w:rsid w:val="00AD1F95"/>
    <w:rsid w:val="00AD3E08"/>
    <w:rsid w:val="00AD7AF5"/>
    <w:rsid w:val="00AE0344"/>
    <w:rsid w:val="00AE4E0E"/>
    <w:rsid w:val="00AE69DC"/>
    <w:rsid w:val="00AF1A99"/>
    <w:rsid w:val="00AF403E"/>
    <w:rsid w:val="00AF431C"/>
    <w:rsid w:val="00B17B31"/>
    <w:rsid w:val="00B2077D"/>
    <w:rsid w:val="00B20FC1"/>
    <w:rsid w:val="00B212B3"/>
    <w:rsid w:val="00B222F2"/>
    <w:rsid w:val="00B30606"/>
    <w:rsid w:val="00B3176F"/>
    <w:rsid w:val="00B322B1"/>
    <w:rsid w:val="00B44A6D"/>
    <w:rsid w:val="00B53B6D"/>
    <w:rsid w:val="00B55ADA"/>
    <w:rsid w:val="00B56E44"/>
    <w:rsid w:val="00B57F6D"/>
    <w:rsid w:val="00B6017A"/>
    <w:rsid w:val="00B602D4"/>
    <w:rsid w:val="00B70F56"/>
    <w:rsid w:val="00B7340B"/>
    <w:rsid w:val="00B76099"/>
    <w:rsid w:val="00B77172"/>
    <w:rsid w:val="00B85632"/>
    <w:rsid w:val="00B867E0"/>
    <w:rsid w:val="00B870E4"/>
    <w:rsid w:val="00B930C9"/>
    <w:rsid w:val="00B937B0"/>
    <w:rsid w:val="00B94110"/>
    <w:rsid w:val="00B965BF"/>
    <w:rsid w:val="00BA0C45"/>
    <w:rsid w:val="00BB0659"/>
    <w:rsid w:val="00BB0F70"/>
    <w:rsid w:val="00BB14BD"/>
    <w:rsid w:val="00BC0682"/>
    <w:rsid w:val="00BC10D7"/>
    <w:rsid w:val="00BC5F06"/>
    <w:rsid w:val="00BC785B"/>
    <w:rsid w:val="00BD05AA"/>
    <w:rsid w:val="00BD7677"/>
    <w:rsid w:val="00BD7B80"/>
    <w:rsid w:val="00BE1D02"/>
    <w:rsid w:val="00BE3FE9"/>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3272"/>
    <w:rsid w:val="00C534FA"/>
    <w:rsid w:val="00C57478"/>
    <w:rsid w:val="00C61022"/>
    <w:rsid w:val="00C613AF"/>
    <w:rsid w:val="00C6189E"/>
    <w:rsid w:val="00C61B7C"/>
    <w:rsid w:val="00C6691A"/>
    <w:rsid w:val="00C7177D"/>
    <w:rsid w:val="00C724DF"/>
    <w:rsid w:val="00C72B62"/>
    <w:rsid w:val="00C730D0"/>
    <w:rsid w:val="00C75050"/>
    <w:rsid w:val="00C77862"/>
    <w:rsid w:val="00C85496"/>
    <w:rsid w:val="00C90637"/>
    <w:rsid w:val="00C91B54"/>
    <w:rsid w:val="00C924E3"/>
    <w:rsid w:val="00C9678A"/>
    <w:rsid w:val="00CA7B37"/>
    <w:rsid w:val="00CB2CC5"/>
    <w:rsid w:val="00CB5A28"/>
    <w:rsid w:val="00CB7AF6"/>
    <w:rsid w:val="00CC3633"/>
    <w:rsid w:val="00CC3E88"/>
    <w:rsid w:val="00CC5BED"/>
    <w:rsid w:val="00CD1837"/>
    <w:rsid w:val="00CD43B6"/>
    <w:rsid w:val="00CE3DF6"/>
    <w:rsid w:val="00CE46DA"/>
    <w:rsid w:val="00CE490B"/>
    <w:rsid w:val="00CE5BC4"/>
    <w:rsid w:val="00CF1D77"/>
    <w:rsid w:val="00CF6E53"/>
    <w:rsid w:val="00D03C4B"/>
    <w:rsid w:val="00D04294"/>
    <w:rsid w:val="00D04B4D"/>
    <w:rsid w:val="00D06189"/>
    <w:rsid w:val="00D12583"/>
    <w:rsid w:val="00D1652B"/>
    <w:rsid w:val="00D41C96"/>
    <w:rsid w:val="00D41D88"/>
    <w:rsid w:val="00D43F96"/>
    <w:rsid w:val="00D4472A"/>
    <w:rsid w:val="00D529A1"/>
    <w:rsid w:val="00D52AC1"/>
    <w:rsid w:val="00D53264"/>
    <w:rsid w:val="00D55F18"/>
    <w:rsid w:val="00D60512"/>
    <w:rsid w:val="00D6135B"/>
    <w:rsid w:val="00D75A0A"/>
    <w:rsid w:val="00D8432D"/>
    <w:rsid w:val="00D85451"/>
    <w:rsid w:val="00D86C64"/>
    <w:rsid w:val="00D92DFB"/>
    <w:rsid w:val="00DA52D6"/>
    <w:rsid w:val="00DA69EE"/>
    <w:rsid w:val="00DA702B"/>
    <w:rsid w:val="00DB0ED7"/>
    <w:rsid w:val="00DB2D7F"/>
    <w:rsid w:val="00DB6411"/>
    <w:rsid w:val="00DB6D1B"/>
    <w:rsid w:val="00DC1B43"/>
    <w:rsid w:val="00DC2D08"/>
    <w:rsid w:val="00DC6BE5"/>
    <w:rsid w:val="00DD081F"/>
    <w:rsid w:val="00DD19A1"/>
    <w:rsid w:val="00DD26A1"/>
    <w:rsid w:val="00DE4FAB"/>
    <w:rsid w:val="00DE6085"/>
    <w:rsid w:val="00DE64AE"/>
    <w:rsid w:val="00DE6C92"/>
    <w:rsid w:val="00DF056C"/>
    <w:rsid w:val="00DF09CF"/>
    <w:rsid w:val="00DF69FE"/>
    <w:rsid w:val="00E01F6F"/>
    <w:rsid w:val="00E03219"/>
    <w:rsid w:val="00E03CC8"/>
    <w:rsid w:val="00E1265C"/>
    <w:rsid w:val="00E12926"/>
    <w:rsid w:val="00E1343A"/>
    <w:rsid w:val="00E167A3"/>
    <w:rsid w:val="00E2439E"/>
    <w:rsid w:val="00E34F3A"/>
    <w:rsid w:val="00E5789F"/>
    <w:rsid w:val="00E609C5"/>
    <w:rsid w:val="00E64F7D"/>
    <w:rsid w:val="00E67061"/>
    <w:rsid w:val="00E67EB1"/>
    <w:rsid w:val="00E7003D"/>
    <w:rsid w:val="00E71511"/>
    <w:rsid w:val="00E74E2F"/>
    <w:rsid w:val="00E77DBC"/>
    <w:rsid w:val="00E827EE"/>
    <w:rsid w:val="00E87D4E"/>
    <w:rsid w:val="00E92218"/>
    <w:rsid w:val="00E932D9"/>
    <w:rsid w:val="00E93DF3"/>
    <w:rsid w:val="00E941E5"/>
    <w:rsid w:val="00EA1D5B"/>
    <w:rsid w:val="00EA33C2"/>
    <w:rsid w:val="00EA50A9"/>
    <w:rsid w:val="00EA6582"/>
    <w:rsid w:val="00EB4BF9"/>
    <w:rsid w:val="00EB5900"/>
    <w:rsid w:val="00ED459F"/>
    <w:rsid w:val="00EE15A3"/>
    <w:rsid w:val="00EE2D70"/>
    <w:rsid w:val="00EE42DE"/>
    <w:rsid w:val="00EE7787"/>
    <w:rsid w:val="00EE7DC7"/>
    <w:rsid w:val="00EF0D79"/>
    <w:rsid w:val="00EF5A32"/>
    <w:rsid w:val="00F017E0"/>
    <w:rsid w:val="00F02069"/>
    <w:rsid w:val="00F11164"/>
    <w:rsid w:val="00F26AA8"/>
    <w:rsid w:val="00F3152A"/>
    <w:rsid w:val="00F31BEB"/>
    <w:rsid w:val="00F34C47"/>
    <w:rsid w:val="00F36983"/>
    <w:rsid w:val="00F4179B"/>
    <w:rsid w:val="00F42E4D"/>
    <w:rsid w:val="00F448A6"/>
    <w:rsid w:val="00F465E4"/>
    <w:rsid w:val="00F57E83"/>
    <w:rsid w:val="00F75D96"/>
    <w:rsid w:val="00F827C5"/>
    <w:rsid w:val="00F8286F"/>
    <w:rsid w:val="00F97D72"/>
    <w:rsid w:val="00FA1B4B"/>
    <w:rsid w:val="00FA22FA"/>
    <w:rsid w:val="00FA2997"/>
    <w:rsid w:val="00FA5922"/>
    <w:rsid w:val="00FA5EE3"/>
    <w:rsid w:val="00FA7D71"/>
    <w:rsid w:val="00FB14C8"/>
    <w:rsid w:val="00FB1597"/>
    <w:rsid w:val="00FB1DDF"/>
    <w:rsid w:val="00FB28BD"/>
    <w:rsid w:val="00FC1B65"/>
    <w:rsid w:val="00FC1E07"/>
    <w:rsid w:val="00FC4802"/>
    <w:rsid w:val="00FC73C6"/>
    <w:rsid w:val="00FD14AE"/>
    <w:rsid w:val="00FD741A"/>
    <w:rsid w:val="00FE09B1"/>
    <w:rsid w:val="00FE1A0A"/>
    <w:rsid w:val="00FE5FD4"/>
    <w:rsid w:val="00FF034F"/>
    <w:rsid w:val="00FF1A53"/>
    <w:rsid w:val="00FF4C9D"/>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28BD-7018-4556-92E0-9DD04AB2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8</cp:revision>
  <cp:lastPrinted>2018-12-03T18:50:00Z</cp:lastPrinted>
  <dcterms:created xsi:type="dcterms:W3CDTF">2019-01-04T13:08:00Z</dcterms:created>
  <dcterms:modified xsi:type="dcterms:W3CDTF">2019-06-17T17:21:00Z</dcterms:modified>
</cp:coreProperties>
</file>